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975" w:rsidRDefault="00133B23" w:rsidP="0063797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4D64938C" wp14:editId="267D47C4">
            <wp:simplePos x="0" y="0"/>
            <wp:positionH relativeFrom="column">
              <wp:posOffset>-1080135</wp:posOffset>
            </wp:positionH>
            <wp:positionV relativeFrom="paragraph">
              <wp:posOffset>-713740</wp:posOffset>
            </wp:positionV>
            <wp:extent cx="7567295" cy="106934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дс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9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bookmarkStart w:id="0" w:name="_GoBack"/>
      <w:bookmarkEnd w:id="0"/>
      <w:r>
        <w:rPr>
          <w:color w:val="000000"/>
        </w:rPr>
        <w:lastRenderedPageBreak/>
        <w:t>3.3. Педагогический совет избирает из своего состава секретаря совета.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>3.4. Педагогический совет работает по плану, являющемуся составной частью плана работы ОУ.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>3.5. Заседания педагогического совета созываются, как правило, один раз в четверть в соответствии с планом работы ОУ. В случае необходимости могут созываться внеочередные заседания педагогического совета.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>3.6.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 xml:space="preserve">3.7. Организацию работы по выполнению решений педагогического совета осуществляет </w:t>
      </w:r>
      <w:r w:rsidR="00795767">
        <w:rPr>
          <w:color w:val="000000"/>
        </w:rPr>
        <w:t>заведующий</w:t>
      </w:r>
      <w:r>
        <w:rPr>
          <w:color w:val="000000"/>
        </w:rPr>
        <w:t xml:space="preserve">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 xml:space="preserve">3.8. Решения педсовета утверждаются приказами </w:t>
      </w:r>
      <w:r w:rsidR="00795767">
        <w:rPr>
          <w:color w:val="000000"/>
        </w:rPr>
        <w:t>заведующего детским садом</w:t>
      </w:r>
      <w:r>
        <w:rPr>
          <w:color w:val="000000"/>
        </w:rPr>
        <w:t xml:space="preserve"> и реализуются через их исполнение.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 xml:space="preserve">3.9. </w:t>
      </w:r>
      <w:r w:rsidR="00795767">
        <w:rPr>
          <w:color w:val="000000"/>
        </w:rPr>
        <w:t>Заведующий</w:t>
      </w:r>
      <w:r>
        <w:rPr>
          <w:color w:val="000000"/>
        </w:rPr>
        <w:t xml:space="preserve"> ОУ в случае несогласия с решением педагогического совета приостанавливает выполнение решения, извещает об этом учредителей ОУ, которые в трехдневный срок при участии заинтересованных сторон обязаны рассмотреть 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4D342D" w:rsidRDefault="004D342D" w:rsidP="004D342D">
      <w:pPr>
        <w:pStyle w:val="a3"/>
        <w:spacing w:before="0" w:beforeAutospacing="0" w:after="0" w:afterAutospacing="0" w:line="245" w:lineRule="atLeast"/>
        <w:jc w:val="both"/>
        <w:rPr>
          <w:b/>
          <w:color w:val="000000"/>
        </w:rPr>
      </w:pPr>
    </w:p>
    <w:p w:rsidR="00637975" w:rsidRPr="004D342D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b/>
          <w:color w:val="000000"/>
          <w:sz w:val="18"/>
          <w:szCs w:val="18"/>
        </w:rPr>
      </w:pPr>
      <w:r w:rsidRPr="004D342D">
        <w:rPr>
          <w:b/>
          <w:color w:val="000000"/>
        </w:rPr>
        <w:t>4. Компетенция педагогического совета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 xml:space="preserve">4.1. Утверждение целей и задач </w:t>
      </w:r>
      <w:r w:rsidR="00795767">
        <w:rPr>
          <w:color w:val="000000"/>
        </w:rPr>
        <w:t>Д</w:t>
      </w:r>
      <w:r>
        <w:rPr>
          <w:color w:val="000000"/>
        </w:rPr>
        <w:t>ОУ, плана их реализации;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>4.2. Определение содержания образования, выбор учебно-методического обеспечения, образовательных технологий по реализуемым образовательным программам.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>4.2. Обсуждение содержания учебных планов, годовых календарных учебных графиков. Принятие учебных планов и образовательных программ.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>4.3. Определение списка учебников в соответствии с утвержденным федеральным перечнем учебников, рекомендованных к использованию имеющих государственную аккредитацию образовательных программ начального общего и основного общего образования.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>4.4. Организация работы по повышению квалификации педагогических работников, развитию их творческих инициатив.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>4.5. Принятие решения о переводе обучающегося в следующий класс, условном переводе в следующий класс, а также по согласованию с родителями (законными представителями) обучающегося о его оставлении на повторное обучение в том же классе.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 xml:space="preserve">4.6. Принятие решения о выставлении отметок, если </w:t>
      </w: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 xml:space="preserve"> находится на оздоровлении в санатории.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>4.7. Определение порядка и форм промежуточной аттестации.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>4.8. Принятие решения о допуске к государственной итоговой аттестации обучающихся по завершении освоения основных образовательных, программ основного общего образования.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>4.9. Принятие решения об отчислении обучающихся, достигших возраста 15 лет, когда иные меры педагогического и дисциплинарного воздействия исчерпаны, при этом своевременно доводит это решение до сведения администрации ОУ по месту жительства обучающегося и его родителей;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>4.10. Заслушивание информации и отчетов педагогических работников ОУ, докладов представителей организаций и учреждений, взаимодействующих с ОУ по учебно-воспитательным вопросам, в том числе сообщения о проверке соблюдения санитарно-гигиенического режима ОУ, об охране труда, здоровья и жизни обучающихся (воспитанников) и другие вопросы оздоровительно-образовательной деятельности ОУ;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>4.11. Принятие и согласование локальных актов (Положения, Правила, Порядки), календарного учебного графика, плана работы ОУ, годового учебного плана.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lastRenderedPageBreak/>
        <w:t>4.12. Принятие решения и утверждение об изменении и дополнении Положений ОУ.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>4.13. Подведение итогов деятельности ОУ и определение задач по периодам обучения: за четверть, полугодие, год и на учебный год в целом.</w:t>
      </w:r>
    </w:p>
    <w:p w:rsidR="003A26E7" w:rsidRDefault="003A26E7" w:rsidP="004D342D">
      <w:pPr>
        <w:pStyle w:val="a3"/>
        <w:spacing w:before="0" w:beforeAutospacing="0" w:after="0" w:afterAutospacing="0" w:line="245" w:lineRule="atLeast"/>
        <w:jc w:val="both"/>
        <w:rPr>
          <w:color w:val="000000"/>
        </w:rPr>
      </w:pP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 xml:space="preserve">4.14. Осуществление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выполнением ранее принятых решений;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>4.15. Представление педагогических и других работников ОУ к различным видам поощрений и наград.</w:t>
      </w:r>
    </w:p>
    <w:p w:rsidR="004D342D" w:rsidRDefault="004D342D" w:rsidP="004D342D">
      <w:pPr>
        <w:pStyle w:val="a3"/>
        <w:spacing w:before="0" w:beforeAutospacing="0" w:after="0" w:afterAutospacing="0" w:line="245" w:lineRule="atLeast"/>
        <w:jc w:val="both"/>
        <w:rPr>
          <w:b/>
          <w:color w:val="000000"/>
        </w:rPr>
      </w:pPr>
    </w:p>
    <w:p w:rsidR="00637975" w:rsidRPr="004D342D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b/>
          <w:color w:val="000000"/>
          <w:sz w:val="18"/>
          <w:szCs w:val="18"/>
        </w:rPr>
      </w:pPr>
      <w:r w:rsidRPr="004D342D">
        <w:rPr>
          <w:b/>
          <w:color w:val="000000"/>
        </w:rPr>
        <w:t>5. Документация педагогического совета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>5.1. Заседания педагогического совета оформляются протокольно в книге протоколов, где фиксируются все вопросы, выносимые на педагогический совет, предложения и замечания членов Педсовета. Протоколы подписываются председателем и секретарем педагогического совета.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 xml:space="preserve">5.2. Протоколы о переводе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в следующий класс, выпуске из ОУ оформляются списочным составом и утверждаются приказом директора ОУ.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>5.3. Нумерация протоколов ведется от начала календарного года.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>5.4. Книга протоколов педагогического совета ОУ входит в номенклатуру дел директора ОУ, хранится постоянно у секретаря педагогического совета ОУ и передается по акту при смене секретаря педагогического совета.</w:t>
      </w:r>
    </w:p>
    <w:p w:rsidR="00637975" w:rsidRDefault="00637975" w:rsidP="004D342D">
      <w:pPr>
        <w:pStyle w:val="a3"/>
        <w:spacing w:before="0" w:beforeAutospacing="0" w:after="0" w:afterAutospacing="0" w:line="245" w:lineRule="atLeast"/>
        <w:jc w:val="both"/>
        <w:rPr>
          <w:rFonts w:ascii="Open Sans" w:hAnsi="Open Sans" w:cs="Open Sans"/>
          <w:color w:val="000000"/>
          <w:sz w:val="18"/>
          <w:szCs w:val="18"/>
        </w:rPr>
      </w:pPr>
      <w:r>
        <w:rPr>
          <w:color w:val="000000"/>
        </w:rPr>
        <w:t>5.5. Книга протоколов педагогического совета пронумеровывается по листам, прошнуровывается, скрепляется подписью директора и печатью ОУ.</w:t>
      </w:r>
    </w:p>
    <w:p w:rsidR="00D718F3" w:rsidRDefault="00D718F3" w:rsidP="004D342D">
      <w:pPr>
        <w:jc w:val="both"/>
      </w:pPr>
    </w:p>
    <w:sectPr w:rsidR="00D718F3" w:rsidSect="00CD3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DejaVu Sans Condensed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7975"/>
    <w:rsid w:val="00133B23"/>
    <w:rsid w:val="003A26E7"/>
    <w:rsid w:val="004D342D"/>
    <w:rsid w:val="00637975"/>
    <w:rsid w:val="006D2CBA"/>
    <w:rsid w:val="00795767"/>
    <w:rsid w:val="009679B0"/>
    <w:rsid w:val="00B577D2"/>
    <w:rsid w:val="00CD3585"/>
    <w:rsid w:val="00D718F3"/>
    <w:rsid w:val="00F20429"/>
    <w:rsid w:val="00F8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3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690</Words>
  <Characters>3937</Characters>
  <Application>Microsoft Office Word</Application>
  <DocSecurity>0</DocSecurity>
  <Lines>32</Lines>
  <Paragraphs>9</Paragraphs>
  <ScaleCrop>false</ScaleCrop>
  <Company/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Румия</cp:lastModifiedBy>
  <cp:revision>8</cp:revision>
  <dcterms:created xsi:type="dcterms:W3CDTF">2021-08-26T06:39:00Z</dcterms:created>
  <dcterms:modified xsi:type="dcterms:W3CDTF">2024-04-09T05:57:00Z</dcterms:modified>
</cp:coreProperties>
</file>